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4F4D" w14:textId="77777777" w:rsidR="00F634EE" w:rsidRDefault="00F634EE" w:rsidP="00F634EE">
      <w:pPr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ANEXO </w:t>
      </w:r>
      <w:r>
        <w:rPr>
          <w:rFonts w:ascii="Arial" w:hAnsi="Arial" w:cs="Arial"/>
          <w:b/>
          <w:sz w:val="22"/>
          <w:szCs w:val="22"/>
        </w:rPr>
        <w:t>II</w:t>
      </w:r>
    </w:p>
    <w:p w14:paraId="6DC0EEDF" w14:textId="77777777" w:rsidR="00F634EE" w:rsidRPr="00677E01" w:rsidRDefault="00F634EE" w:rsidP="00F634EE">
      <w:pPr>
        <w:jc w:val="center"/>
        <w:rPr>
          <w:rFonts w:ascii="Arial" w:hAnsi="Arial" w:cs="Arial"/>
          <w:b/>
          <w:sz w:val="22"/>
          <w:szCs w:val="22"/>
        </w:rPr>
      </w:pPr>
    </w:p>
    <w:p w14:paraId="1D98E02B" w14:textId="77777777" w:rsidR="00F634EE" w:rsidRPr="00677E01" w:rsidRDefault="00F634EE" w:rsidP="00F634EE">
      <w:pPr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CHECKLIST PARA DISPENSA PEQUENO VALOR (SIMPLIFICADA) </w:t>
      </w:r>
    </w:p>
    <w:p w14:paraId="0CDC8E8B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Processo nº </w:t>
      </w:r>
      <w:proofErr w:type="spellStart"/>
      <w:r w:rsidRPr="00677E01">
        <w:rPr>
          <w:rFonts w:ascii="Arial" w:hAnsi="Arial" w:cs="Arial"/>
          <w:sz w:val="22"/>
          <w:szCs w:val="22"/>
        </w:rPr>
        <w:t>xxxxx</w:t>
      </w:r>
      <w:proofErr w:type="spellEnd"/>
    </w:p>
    <w:p w14:paraId="04551176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Dispensa Simplificada nº </w:t>
      </w:r>
      <w:proofErr w:type="spellStart"/>
      <w:r w:rsidRPr="00677E01">
        <w:rPr>
          <w:rFonts w:ascii="Arial" w:hAnsi="Arial" w:cs="Arial"/>
          <w:sz w:val="22"/>
          <w:szCs w:val="22"/>
        </w:rPr>
        <w:t>xxxxxxxxxxxx</w:t>
      </w:r>
      <w:proofErr w:type="spellEnd"/>
      <w:r w:rsidRPr="00677E01">
        <w:rPr>
          <w:rFonts w:ascii="Arial" w:hAnsi="Arial" w:cs="Arial"/>
          <w:sz w:val="22"/>
          <w:szCs w:val="22"/>
        </w:rPr>
        <w:t xml:space="preserve">  </w:t>
      </w:r>
    </w:p>
    <w:p w14:paraId="4E8BA0BA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Objeto: </w:t>
      </w:r>
      <w:proofErr w:type="spellStart"/>
      <w:r w:rsidRPr="00677E01">
        <w:rPr>
          <w:rFonts w:ascii="Arial" w:hAnsi="Arial" w:cs="Arial"/>
          <w:sz w:val="22"/>
          <w:szCs w:val="22"/>
        </w:rPr>
        <w:t>xxxxxxxx</w:t>
      </w:r>
      <w:proofErr w:type="spellEnd"/>
    </w:p>
    <w:p w14:paraId="5DA1D6A3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</w:p>
    <w:p w14:paraId="24B4079A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LEGENDA: S –</w:t>
      </w:r>
      <w:proofErr w:type="gramStart"/>
      <w:r w:rsidRPr="00677E01">
        <w:rPr>
          <w:rFonts w:ascii="Arial" w:hAnsi="Arial" w:cs="Arial"/>
          <w:sz w:val="22"/>
          <w:szCs w:val="22"/>
        </w:rPr>
        <w:t>Sim;  N</w:t>
      </w:r>
      <w:proofErr w:type="gramEnd"/>
      <w:r w:rsidRPr="00677E01">
        <w:rPr>
          <w:rFonts w:ascii="Arial" w:hAnsi="Arial" w:cs="Arial"/>
          <w:sz w:val="22"/>
          <w:szCs w:val="22"/>
        </w:rPr>
        <w:t xml:space="preserve"> – Não; OBS – Observação.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1107"/>
        <w:gridCol w:w="1268"/>
      </w:tblGrid>
      <w:tr w:rsidR="00F634EE" w:rsidRPr="00677E01" w14:paraId="268D4BBD" w14:textId="77777777" w:rsidTr="00B839E5">
        <w:tc>
          <w:tcPr>
            <w:tcW w:w="817" w:type="dxa"/>
          </w:tcPr>
          <w:p w14:paraId="2994775D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7E01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827" w:type="dxa"/>
          </w:tcPr>
          <w:p w14:paraId="3FB3EB26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7E01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268" w:type="dxa"/>
          </w:tcPr>
          <w:p w14:paraId="7450EBC4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7E01">
              <w:rPr>
                <w:rFonts w:ascii="Arial" w:hAnsi="Arial" w:cs="Arial"/>
                <w:b/>
                <w:sz w:val="22"/>
                <w:szCs w:val="22"/>
              </w:rPr>
              <w:t>DISPOSITIVO LEGAL</w:t>
            </w:r>
          </w:p>
        </w:tc>
        <w:tc>
          <w:tcPr>
            <w:tcW w:w="1107" w:type="dxa"/>
          </w:tcPr>
          <w:p w14:paraId="5F71ABAC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7E01">
              <w:rPr>
                <w:rFonts w:ascii="Arial" w:hAnsi="Arial" w:cs="Arial"/>
                <w:b/>
                <w:sz w:val="22"/>
                <w:szCs w:val="22"/>
              </w:rPr>
              <w:t>S/N</w:t>
            </w:r>
          </w:p>
        </w:tc>
        <w:tc>
          <w:tcPr>
            <w:tcW w:w="1268" w:type="dxa"/>
          </w:tcPr>
          <w:p w14:paraId="26D3CDDD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7E01">
              <w:rPr>
                <w:rFonts w:ascii="Arial" w:hAnsi="Arial" w:cs="Arial"/>
                <w:b/>
                <w:sz w:val="22"/>
                <w:szCs w:val="22"/>
              </w:rPr>
              <w:t>OBS</w:t>
            </w:r>
          </w:p>
        </w:tc>
      </w:tr>
      <w:tr w:rsidR="00F634EE" w:rsidRPr="00677E01" w14:paraId="09E54468" w14:textId="77777777" w:rsidTr="00B839E5">
        <w:trPr>
          <w:trHeight w:val="1176"/>
        </w:trPr>
        <w:tc>
          <w:tcPr>
            <w:tcW w:w="817" w:type="dxa"/>
          </w:tcPr>
          <w:p w14:paraId="159F4AD5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1B06978F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Documento de Formalização de Demanda (DFD)</w:t>
            </w:r>
          </w:p>
        </w:tc>
        <w:tc>
          <w:tcPr>
            <w:tcW w:w="2268" w:type="dxa"/>
          </w:tcPr>
          <w:p w14:paraId="66F11C0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inciso I do Decreto nº 09/2024</w:t>
            </w:r>
          </w:p>
          <w:p w14:paraId="4ACDBCB2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I, da Lei n. 14.133/21.</w:t>
            </w:r>
          </w:p>
        </w:tc>
        <w:tc>
          <w:tcPr>
            <w:tcW w:w="1107" w:type="dxa"/>
          </w:tcPr>
          <w:p w14:paraId="51CCC551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37BA874C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34B760F8" w14:textId="77777777" w:rsidTr="00B839E5">
        <w:trPr>
          <w:trHeight w:val="1988"/>
        </w:trPr>
        <w:tc>
          <w:tcPr>
            <w:tcW w:w="817" w:type="dxa"/>
          </w:tcPr>
          <w:p w14:paraId="3B7DFC6F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6B4A0012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Termo de referência simplificado, e dependendo do objeto, projeto básico ou projeto executivo. </w:t>
            </w:r>
          </w:p>
          <w:p w14:paraId="10F192E6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Obs.: No mínimo, deverá existir Termo de Referência Simplificado, contendo os elementos definidos na regulamentação do município.</w:t>
            </w:r>
          </w:p>
        </w:tc>
        <w:tc>
          <w:tcPr>
            <w:tcW w:w="2268" w:type="dxa"/>
          </w:tcPr>
          <w:p w14:paraId="1E9D4BD0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§2º do art. 12 do Decreto nº 09/2024</w:t>
            </w:r>
          </w:p>
          <w:p w14:paraId="13721E44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FFD6EB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I, da Lei n. 14.133/21.</w:t>
            </w:r>
          </w:p>
        </w:tc>
        <w:tc>
          <w:tcPr>
            <w:tcW w:w="1107" w:type="dxa"/>
          </w:tcPr>
          <w:p w14:paraId="40E4C266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2302926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1DF015F0" w14:textId="77777777" w:rsidTr="00B839E5">
        <w:tc>
          <w:tcPr>
            <w:tcW w:w="817" w:type="dxa"/>
          </w:tcPr>
          <w:p w14:paraId="7A0FE4FB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4ED057AF" w14:textId="77777777" w:rsidR="00F634EE" w:rsidRPr="00677E01" w:rsidRDefault="00F634EE" w:rsidP="00B839E5">
            <w:pPr>
              <w:tabs>
                <w:tab w:val="left" w:pos="12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Parecer técnico, se for o caso, que esclareça a necessidade dos requisitos exigidos. </w:t>
            </w:r>
          </w:p>
          <w:p w14:paraId="29C0C0FF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Obs.: Nos casos de bens e serviços referentes a tecnologias da informação e comunicação, será necessária a manifestação técnica.</w:t>
            </w:r>
          </w:p>
        </w:tc>
        <w:tc>
          <w:tcPr>
            <w:tcW w:w="2268" w:type="dxa"/>
          </w:tcPr>
          <w:p w14:paraId="62B8CA1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§7º do Art. 12 do Decreto nº 09/2024.</w:t>
            </w:r>
          </w:p>
          <w:p w14:paraId="662E54FC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III da Lei n. 14.133/21.</w:t>
            </w:r>
          </w:p>
        </w:tc>
        <w:tc>
          <w:tcPr>
            <w:tcW w:w="1107" w:type="dxa"/>
          </w:tcPr>
          <w:p w14:paraId="1A7F25F6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1ADFFCC0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29E52304" w14:textId="77777777" w:rsidTr="00B839E5">
        <w:tc>
          <w:tcPr>
            <w:tcW w:w="817" w:type="dxa"/>
          </w:tcPr>
          <w:p w14:paraId="1E8656E8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22C0B70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Estimativa de despesa, que deverá ser calculada estabelecida a partir do procedimento de pesquisa de preços, conforme Decreto a ser regulamentado no Município. </w:t>
            </w:r>
          </w:p>
        </w:tc>
        <w:tc>
          <w:tcPr>
            <w:tcW w:w="2268" w:type="dxa"/>
          </w:tcPr>
          <w:p w14:paraId="563A82F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III e §3º do Decreto nº 09/2024.</w:t>
            </w:r>
          </w:p>
          <w:p w14:paraId="1DBE8456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II, e art. 23 da Lei n. 14.133/21.</w:t>
            </w:r>
          </w:p>
        </w:tc>
        <w:tc>
          <w:tcPr>
            <w:tcW w:w="1107" w:type="dxa"/>
          </w:tcPr>
          <w:p w14:paraId="30E7ABD6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2B80D5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1F1104C9" w14:textId="77777777" w:rsidTr="00B839E5">
        <w:trPr>
          <w:trHeight w:val="569"/>
        </w:trPr>
        <w:tc>
          <w:tcPr>
            <w:tcW w:w="817" w:type="dxa"/>
          </w:tcPr>
          <w:p w14:paraId="567D2AD1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1AE07004" w14:textId="77777777" w:rsidR="00F634EE" w:rsidRPr="00677E01" w:rsidRDefault="00F634EE" w:rsidP="00B839E5">
            <w:pPr>
              <w:tabs>
                <w:tab w:val="left" w:pos="12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Documentos comprobatórios da pesquisa de preços realizada.</w:t>
            </w:r>
          </w:p>
        </w:tc>
        <w:tc>
          <w:tcPr>
            <w:tcW w:w="2268" w:type="dxa"/>
          </w:tcPr>
          <w:p w14:paraId="2F3605FF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23 da Lei n. 14.133/21.</w:t>
            </w:r>
          </w:p>
        </w:tc>
        <w:tc>
          <w:tcPr>
            <w:tcW w:w="1107" w:type="dxa"/>
          </w:tcPr>
          <w:p w14:paraId="4690D87C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3DCDE68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5616BB6F" w14:textId="77777777" w:rsidTr="00B839E5">
        <w:trPr>
          <w:trHeight w:val="2756"/>
        </w:trPr>
        <w:tc>
          <w:tcPr>
            <w:tcW w:w="817" w:type="dxa"/>
          </w:tcPr>
          <w:p w14:paraId="6AF15AA6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3827" w:type="dxa"/>
          </w:tcPr>
          <w:p w14:paraId="482F8505" w14:textId="77777777" w:rsidR="00F634EE" w:rsidRPr="00677E01" w:rsidRDefault="00F634EE" w:rsidP="00B839E5">
            <w:pPr>
              <w:tabs>
                <w:tab w:val="left" w:pos="12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>Acompanhamento pela Coordenadoria de Suprimento e Logística de que as despesas da presente contratação não constituem fracionamento indevido e de que o somatório das despesas realizadas com objetos idênticos ou de mesma natureza (do mesmo ramo de atividade), no mesmo exercício financeiro, não ultrapassa o limite para a hipótese de dispensa de licitação em razão do valor</w:t>
            </w:r>
          </w:p>
        </w:tc>
        <w:tc>
          <w:tcPr>
            <w:tcW w:w="2268" w:type="dxa"/>
          </w:tcPr>
          <w:p w14:paraId="620EEE40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 xml:space="preserve">§3º do Art. 11 do </w:t>
            </w:r>
            <w:r w:rsidRPr="00677E01">
              <w:rPr>
                <w:rFonts w:ascii="Arial" w:hAnsi="Arial" w:cs="Arial"/>
                <w:sz w:val="22"/>
                <w:szCs w:val="22"/>
              </w:rPr>
              <w:t>Decreto nº 09/2024</w:t>
            </w:r>
          </w:p>
          <w:p w14:paraId="71D6FA7E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>Art. 75, incisos I e II e §2º, da Lei 14.133/2021.</w:t>
            </w:r>
          </w:p>
        </w:tc>
        <w:tc>
          <w:tcPr>
            <w:tcW w:w="1107" w:type="dxa"/>
          </w:tcPr>
          <w:p w14:paraId="5F54AD8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E921AB0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4DEF5F09" w14:textId="77777777" w:rsidTr="00B839E5">
        <w:trPr>
          <w:trHeight w:val="629"/>
        </w:trPr>
        <w:tc>
          <w:tcPr>
            <w:tcW w:w="817" w:type="dxa"/>
          </w:tcPr>
          <w:p w14:paraId="412187F0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14:paraId="3E68CA45" w14:textId="77777777" w:rsidR="00F634EE" w:rsidRPr="00677E01" w:rsidRDefault="00F634EE" w:rsidP="00B839E5">
            <w:pPr>
              <w:tabs>
                <w:tab w:val="left" w:pos="1290"/>
              </w:tabs>
              <w:jc w:val="both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>Portaria de designação do Agente de Contratação Direta</w:t>
            </w:r>
          </w:p>
        </w:tc>
        <w:tc>
          <w:tcPr>
            <w:tcW w:w="2268" w:type="dxa"/>
          </w:tcPr>
          <w:p w14:paraId="552488DD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 xml:space="preserve">Art. 5º do </w:t>
            </w:r>
            <w:r w:rsidRPr="00677E01">
              <w:rPr>
                <w:rFonts w:ascii="Arial" w:hAnsi="Arial" w:cs="Arial"/>
                <w:sz w:val="22"/>
                <w:szCs w:val="22"/>
              </w:rPr>
              <w:t>Decreto nº 09/2024</w:t>
            </w:r>
          </w:p>
        </w:tc>
        <w:tc>
          <w:tcPr>
            <w:tcW w:w="1107" w:type="dxa"/>
          </w:tcPr>
          <w:p w14:paraId="75A3714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1A3DBFAF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5EA89168" w14:textId="77777777" w:rsidTr="00B839E5">
        <w:trPr>
          <w:trHeight w:val="1347"/>
        </w:trPr>
        <w:tc>
          <w:tcPr>
            <w:tcW w:w="817" w:type="dxa"/>
          </w:tcPr>
          <w:p w14:paraId="731DBA87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14:paraId="5689BA36" w14:textId="77777777" w:rsidR="00F634EE" w:rsidRPr="00677E01" w:rsidRDefault="00F634EE" w:rsidP="00B839E5">
            <w:pPr>
              <w:tabs>
                <w:tab w:val="left" w:pos="12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>Aviso da dispensa simplificada em sítio eletrônico oficial, com prazo mínimo de 03 (três) dias úteis, ou a justificativa para a impossibilidade de publicação do aviso no caso concreto.</w:t>
            </w:r>
          </w:p>
        </w:tc>
        <w:tc>
          <w:tcPr>
            <w:tcW w:w="2268" w:type="dxa"/>
          </w:tcPr>
          <w:p w14:paraId="7CB99C7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 xml:space="preserve">Art. 13 e parágrafo único do </w:t>
            </w:r>
            <w:r w:rsidRPr="00677E01">
              <w:rPr>
                <w:rFonts w:ascii="Arial" w:hAnsi="Arial" w:cs="Arial"/>
                <w:sz w:val="22"/>
                <w:szCs w:val="22"/>
              </w:rPr>
              <w:t>Decreto nº 09/2024</w:t>
            </w:r>
          </w:p>
          <w:p w14:paraId="77B505FA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color w:val="00000A"/>
                <w:sz w:val="22"/>
                <w:szCs w:val="22"/>
              </w:rPr>
              <w:t>§3º do art. 75 da Lei 14.133/21</w:t>
            </w:r>
          </w:p>
        </w:tc>
        <w:tc>
          <w:tcPr>
            <w:tcW w:w="1107" w:type="dxa"/>
          </w:tcPr>
          <w:p w14:paraId="76B34C37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577FD8AF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168DB1EB" w14:textId="77777777" w:rsidTr="00B839E5">
        <w:tc>
          <w:tcPr>
            <w:tcW w:w="817" w:type="dxa"/>
          </w:tcPr>
          <w:p w14:paraId="03DF28D6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14:paraId="232E5C5B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Indicação do recurso próprio para a despesa e comprovação da existência de previsão de recursos orçamentários. </w:t>
            </w:r>
          </w:p>
          <w:p w14:paraId="4499D4E4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Obs.: Para tanto, juntar a Solicitação Financeira devidamente autorizada, com a declaração de compatibilidade orçamentária e financeira.</w:t>
            </w:r>
          </w:p>
        </w:tc>
        <w:tc>
          <w:tcPr>
            <w:tcW w:w="2268" w:type="dxa"/>
          </w:tcPr>
          <w:p w14:paraId="5C8913C1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III do Decreto nº 09/2024</w:t>
            </w:r>
          </w:p>
          <w:p w14:paraId="11C7C6A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E01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 w:rsidRPr="00677E01">
              <w:rPr>
                <w:rFonts w:ascii="Arial" w:hAnsi="Arial" w:cs="Arial"/>
                <w:sz w:val="22"/>
                <w:szCs w:val="22"/>
              </w:rPr>
              <w:t>. 72, inciso IV, e 150 da Lei n. 14.133/21. Art. 16 da Lei Complementar n. 101/2000.</w:t>
            </w:r>
          </w:p>
        </w:tc>
        <w:tc>
          <w:tcPr>
            <w:tcW w:w="1107" w:type="dxa"/>
          </w:tcPr>
          <w:p w14:paraId="381CD1F4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4AF5CF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70499EE1" w14:textId="77777777" w:rsidTr="00B839E5">
        <w:tc>
          <w:tcPr>
            <w:tcW w:w="817" w:type="dxa"/>
          </w:tcPr>
          <w:p w14:paraId="54EF3D77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827" w:type="dxa"/>
          </w:tcPr>
          <w:p w14:paraId="7915E7CD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Aviso da Dispensa Simplificada e Publicação</w:t>
            </w:r>
          </w:p>
        </w:tc>
        <w:tc>
          <w:tcPr>
            <w:tcW w:w="2268" w:type="dxa"/>
          </w:tcPr>
          <w:p w14:paraId="586AA10D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13 do Decreto nº 09/2024</w:t>
            </w:r>
          </w:p>
        </w:tc>
        <w:tc>
          <w:tcPr>
            <w:tcW w:w="1107" w:type="dxa"/>
          </w:tcPr>
          <w:p w14:paraId="0DB15A0D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67D84E8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57707894" w14:textId="77777777" w:rsidTr="00B839E5">
        <w:tc>
          <w:tcPr>
            <w:tcW w:w="817" w:type="dxa"/>
          </w:tcPr>
          <w:p w14:paraId="53611805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827" w:type="dxa"/>
          </w:tcPr>
          <w:p w14:paraId="4EE36270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Documentos de habilitação jurídica, qualificação técnica/econômica, se for o caso, e de regularidade fiscal, trabalhista e em relação ao FGTS. </w:t>
            </w:r>
          </w:p>
        </w:tc>
        <w:tc>
          <w:tcPr>
            <w:tcW w:w="2268" w:type="dxa"/>
          </w:tcPr>
          <w:p w14:paraId="04444EBD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20 do Decreto nº 09/2024</w:t>
            </w:r>
          </w:p>
          <w:p w14:paraId="4B8D594A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E01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 w:rsidRPr="00677E01">
              <w:rPr>
                <w:rFonts w:ascii="Arial" w:hAnsi="Arial" w:cs="Arial"/>
                <w:sz w:val="22"/>
                <w:szCs w:val="22"/>
              </w:rPr>
              <w:t xml:space="preserve">. 62, 63, 70, inciso III n. 14.133/21. </w:t>
            </w:r>
          </w:p>
        </w:tc>
        <w:tc>
          <w:tcPr>
            <w:tcW w:w="1107" w:type="dxa"/>
          </w:tcPr>
          <w:p w14:paraId="08A7414E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1381038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703C17F5" w14:textId="77777777" w:rsidTr="00B839E5">
        <w:tc>
          <w:tcPr>
            <w:tcW w:w="817" w:type="dxa"/>
          </w:tcPr>
          <w:p w14:paraId="10CEA441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827" w:type="dxa"/>
          </w:tcPr>
          <w:p w14:paraId="628006F6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 razão da e s c o l h a do contratado</w:t>
            </w:r>
          </w:p>
        </w:tc>
        <w:tc>
          <w:tcPr>
            <w:tcW w:w="2268" w:type="dxa"/>
          </w:tcPr>
          <w:p w14:paraId="6497F1C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IV do Decreto nº 09/2024</w:t>
            </w:r>
          </w:p>
          <w:p w14:paraId="3423DE3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VI, da Lei 14.133/21</w:t>
            </w:r>
          </w:p>
        </w:tc>
        <w:tc>
          <w:tcPr>
            <w:tcW w:w="1107" w:type="dxa"/>
          </w:tcPr>
          <w:p w14:paraId="5F10221E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08F9BFB4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56C51687" w14:textId="77777777" w:rsidTr="00B839E5">
        <w:tc>
          <w:tcPr>
            <w:tcW w:w="817" w:type="dxa"/>
          </w:tcPr>
          <w:p w14:paraId="4C6FFB5A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827" w:type="dxa"/>
          </w:tcPr>
          <w:p w14:paraId="7F0A9484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Parecer jurídico, se for o caso, que demonstre o atendimento dos requisitos exigidos. </w:t>
            </w:r>
          </w:p>
        </w:tc>
        <w:tc>
          <w:tcPr>
            <w:tcW w:w="2268" w:type="dxa"/>
          </w:tcPr>
          <w:p w14:paraId="53F0909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§6º do Decreto nº 09/2024</w:t>
            </w:r>
          </w:p>
          <w:p w14:paraId="4EE744B9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72, inciso III da Lei n. 14.133/21.</w:t>
            </w:r>
          </w:p>
        </w:tc>
        <w:tc>
          <w:tcPr>
            <w:tcW w:w="1107" w:type="dxa"/>
          </w:tcPr>
          <w:p w14:paraId="1944479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6B7A8820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0F770D25" w14:textId="77777777" w:rsidTr="00B839E5">
        <w:tc>
          <w:tcPr>
            <w:tcW w:w="817" w:type="dxa"/>
          </w:tcPr>
          <w:p w14:paraId="61FE3041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827" w:type="dxa"/>
          </w:tcPr>
          <w:p w14:paraId="6F8E0713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Autorização e Homologação emitida pela autoridade competente</w:t>
            </w:r>
          </w:p>
        </w:tc>
        <w:tc>
          <w:tcPr>
            <w:tcW w:w="2268" w:type="dxa"/>
          </w:tcPr>
          <w:p w14:paraId="36B25F76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VII do Decreto nº 09/2024.</w:t>
            </w:r>
          </w:p>
          <w:p w14:paraId="7404F992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lastRenderedPageBreak/>
              <w:t>Art. 72, inciso VIII, da Lei 14.133/21</w:t>
            </w:r>
          </w:p>
        </w:tc>
        <w:tc>
          <w:tcPr>
            <w:tcW w:w="1107" w:type="dxa"/>
          </w:tcPr>
          <w:p w14:paraId="7DE74FB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2DEA457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641C2A87" w14:textId="77777777" w:rsidTr="00B839E5">
        <w:tc>
          <w:tcPr>
            <w:tcW w:w="817" w:type="dxa"/>
          </w:tcPr>
          <w:p w14:paraId="653FF90A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827" w:type="dxa"/>
          </w:tcPr>
          <w:p w14:paraId="6241E21A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Minuta do contrato ou instrumento equivalente. </w:t>
            </w:r>
          </w:p>
          <w:p w14:paraId="148BE7C0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Obs. 1: conforme art. 95, inciso I, da Lei 14.133/21, é dispensável o instrumento contratual no caso dispensa de licitação em razão de valor. Nesse caso, o contrato poderá ser substituído por outro instrumento hábil, como carta-contrato, nota de empenho de despesa, autorização de compra ou ordem de execução de serviço.</w:t>
            </w:r>
          </w:p>
        </w:tc>
        <w:tc>
          <w:tcPr>
            <w:tcW w:w="2268" w:type="dxa"/>
          </w:tcPr>
          <w:p w14:paraId="56465E3B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12, §6º Decreto nº 09/2024</w:t>
            </w:r>
          </w:p>
          <w:p w14:paraId="6499E116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95, inciso I, da Lei 14.133/21.</w:t>
            </w:r>
          </w:p>
        </w:tc>
        <w:tc>
          <w:tcPr>
            <w:tcW w:w="1107" w:type="dxa"/>
          </w:tcPr>
          <w:p w14:paraId="7E5CF928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FCF7083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4EE" w:rsidRPr="00677E01" w14:paraId="11EA945B" w14:textId="77777777" w:rsidTr="00B839E5">
        <w:tc>
          <w:tcPr>
            <w:tcW w:w="817" w:type="dxa"/>
          </w:tcPr>
          <w:p w14:paraId="27986E30" w14:textId="77777777" w:rsidR="00F634EE" w:rsidRPr="00677E01" w:rsidRDefault="00F634EE" w:rsidP="00B839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827" w:type="dxa"/>
          </w:tcPr>
          <w:p w14:paraId="1DC7E58E" w14:textId="77777777" w:rsidR="00F634EE" w:rsidRPr="00677E01" w:rsidRDefault="00F634EE" w:rsidP="00B839E5">
            <w:pPr>
              <w:tabs>
                <w:tab w:val="left" w:pos="1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 publicação do ato que autoriza a dispensa no sítio eletrônico oficial da Administração e na Imprensa Oficial do Município,</w:t>
            </w:r>
          </w:p>
        </w:tc>
        <w:tc>
          <w:tcPr>
            <w:tcW w:w="2268" w:type="dxa"/>
          </w:tcPr>
          <w:p w14:paraId="18BE4251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Art. 23, II e III do Decreto nº 09/2024</w:t>
            </w:r>
          </w:p>
          <w:p w14:paraId="5602ED13" w14:textId="77777777" w:rsidR="00F634EE" w:rsidRPr="00677E01" w:rsidRDefault="00F634EE" w:rsidP="00B839E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E01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 w:rsidRPr="00677E01">
              <w:rPr>
                <w:rFonts w:ascii="Arial" w:hAnsi="Arial" w:cs="Arial"/>
                <w:sz w:val="22"/>
                <w:szCs w:val="22"/>
              </w:rPr>
              <w:t>. 72, parágrafo único e 176 e parágrafo único da Lei n. 14.133/21.</w:t>
            </w:r>
          </w:p>
        </w:tc>
        <w:tc>
          <w:tcPr>
            <w:tcW w:w="1107" w:type="dxa"/>
          </w:tcPr>
          <w:p w14:paraId="494DCEF7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4909A422" w14:textId="77777777" w:rsidR="00F634EE" w:rsidRPr="00677E01" w:rsidRDefault="00F634EE" w:rsidP="00B839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4A1F07" w14:textId="77777777" w:rsidR="00F634EE" w:rsidRPr="00677E01" w:rsidRDefault="00F634EE" w:rsidP="00F634EE">
      <w:pPr>
        <w:jc w:val="both"/>
        <w:rPr>
          <w:rFonts w:ascii="Arial" w:hAnsi="Arial" w:cs="Arial"/>
          <w:bCs/>
          <w:sz w:val="22"/>
          <w:szCs w:val="22"/>
        </w:rPr>
      </w:pPr>
    </w:p>
    <w:p w14:paraId="099543AF" w14:textId="77777777" w:rsidR="00F634EE" w:rsidRPr="00677E01" w:rsidRDefault="00F634EE" w:rsidP="00F634EE">
      <w:pPr>
        <w:jc w:val="both"/>
        <w:rPr>
          <w:rFonts w:ascii="Arial" w:hAnsi="Arial" w:cs="Arial"/>
          <w:bCs/>
          <w:sz w:val="22"/>
          <w:szCs w:val="22"/>
        </w:rPr>
      </w:pPr>
      <w:r w:rsidRPr="00677E01">
        <w:rPr>
          <w:rFonts w:ascii="Arial" w:hAnsi="Arial" w:cs="Arial"/>
          <w:bCs/>
          <w:sz w:val="22"/>
          <w:szCs w:val="22"/>
        </w:rPr>
        <w:t xml:space="preserve">Atesto que realizei a conferência dos documentos e providências listadas no presente </w:t>
      </w:r>
      <w:proofErr w:type="spellStart"/>
      <w:r w:rsidRPr="00677E01">
        <w:rPr>
          <w:rFonts w:ascii="Arial" w:hAnsi="Arial" w:cs="Arial"/>
          <w:bCs/>
          <w:i/>
          <w:iCs/>
          <w:sz w:val="22"/>
          <w:szCs w:val="22"/>
        </w:rPr>
        <w:t>check</w:t>
      </w:r>
      <w:proofErr w:type="spellEnd"/>
      <w:r w:rsidRPr="00677E0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677E01">
        <w:rPr>
          <w:rFonts w:ascii="Arial" w:hAnsi="Arial" w:cs="Arial"/>
          <w:bCs/>
          <w:i/>
          <w:iCs/>
          <w:sz w:val="22"/>
          <w:szCs w:val="22"/>
        </w:rPr>
        <w:t>list</w:t>
      </w:r>
      <w:proofErr w:type="spellEnd"/>
      <w:r w:rsidRPr="00677E01">
        <w:rPr>
          <w:rFonts w:ascii="Arial" w:hAnsi="Arial" w:cs="Arial"/>
          <w:bCs/>
          <w:sz w:val="22"/>
          <w:szCs w:val="22"/>
        </w:rPr>
        <w:t>, constatando a existência/inexistência/inaplicabilidade dos mesmos, consoante registrado na última coluna da tabela acima.</w:t>
      </w:r>
    </w:p>
    <w:p w14:paraId="3E525908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</w:p>
    <w:p w14:paraId="782E542E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Servidor Responsável pela Conferência:________________________________</w:t>
      </w:r>
    </w:p>
    <w:p w14:paraId="24606578" w14:textId="77777777" w:rsidR="00F634EE" w:rsidRPr="00677E01" w:rsidRDefault="00F634EE" w:rsidP="00F634EE">
      <w:pPr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Matrícula do Servidor:______________________________________________</w:t>
      </w:r>
    </w:p>
    <w:p w14:paraId="212170B5" w14:textId="77777777" w:rsidR="00F634EE" w:rsidRPr="00677E01" w:rsidRDefault="00F634EE" w:rsidP="00F634EE">
      <w:pPr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Data da Conferência: _____/_____/__________</w:t>
      </w:r>
    </w:p>
    <w:p w14:paraId="1AED8781" w14:textId="77777777" w:rsidR="00F634EE" w:rsidRPr="00677E01" w:rsidRDefault="00F634EE" w:rsidP="00F634EE">
      <w:pPr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Assinatura:___________________________________________</w:t>
      </w:r>
    </w:p>
    <w:p w14:paraId="257418BC" w14:textId="77777777" w:rsidR="00F634EE" w:rsidRPr="00677E01" w:rsidRDefault="00F634EE" w:rsidP="00F634EE">
      <w:pPr>
        <w:rPr>
          <w:rFonts w:ascii="Arial" w:hAnsi="Arial" w:cs="Arial"/>
          <w:sz w:val="22"/>
          <w:szCs w:val="22"/>
        </w:rPr>
      </w:pPr>
    </w:p>
    <w:p w14:paraId="71E5B8F7" w14:textId="77777777" w:rsidR="00F634EE" w:rsidRPr="00677E01" w:rsidRDefault="00F634EE" w:rsidP="00F634EE">
      <w:pPr>
        <w:rPr>
          <w:rFonts w:ascii="Arial" w:hAnsi="Arial" w:cs="Arial"/>
          <w:sz w:val="22"/>
          <w:szCs w:val="22"/>
        </w:rPr>
      </w:pPr>
    </w:p>
    <w:p w14:paraId="14F5BF50" w14:textId="77777777" w:rsidR="00F634EE" w:rsidRPr="00677E01" w:rsidRDefault="00F634EE" w:rsidP="00F634EE">
      <w:pPr>
        <w:rPr>
          <w:rFonts w:ascii="Arial" w:hAnsi="Arial" w:cs="Arial"/>
          <w:sz w:val="22"/>
          <w:szCs w:val="22"/>
        </w:rPr>
      </w:pPr>
    </w:p>
    <w:p w14:paraId="71716D44" w14:textId="1BE73C20" w:rsidR="00677E01" w:rsidRPr="00F634EE" w:rsidRDefault="00677E01" w:rsidP="00F634EE"/>
    <w:sectPr w:rsidR="00677E01" w:rsidRPr="00F634EE" w:rsidSect="008E49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2268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9F5F" w14:textId="77777777" w:rsidR="0099673C" w:rsidRDefault="0099673C">
      <w:r>
        <w:separator/>
      </w:r>
    </w:p>
  </w:endnote>
  <w:endnote w:type="continuationSeparator" w:id="0">
    <w:p w14:paraId="0E4E2A80" w14:textId="77777777" w:rsidR="0099673C" w:rsidRDefault="0099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91E4" w14:textId="77777777" w:rsidR="007D4393" w:rsidRDefault="007D43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84B0" w14:textId="7807F9CD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8752" behindDoc="0" locked="0" layoutInCell="1" allowOverlap="1" wp14:anchorId="188CD2FF" wp14:editId="6D874A83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209709646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D1764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A428789" wp14:editId="331CEEF5">
              <wp:simplePos x="0" y="0"/>
              <wp:positionH relativeFrom="margin">
                <wp:posOffset>-110490</wp:posOffset>
              </wp:positionH>
              <wp:positionV relativeFrom="paragraph">
                <wp:posOffset>-437516</wp:posOffset>
              </wp:positionV>
              <wp:extent cx="5962650" cy="0"/>
              <wp:effectExtent l="0" t="0" r="0" b="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11FDF8" id="Conector reto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Pr="000045F0">
      <w:rPr>
        <w:b/>
        <w:color w:val="1F497D"/>
        <w:sz w:val="16"/>
      </w:rPr>
      <w:t>AV. Erva Mate N.º 650 -</w:t>
    </w:r>
    <w:r>
      <w:rPr>
        <w:b/>
        <w:color w:val="1F497D"/>
        <w:sz w:val="16"/>
      </w:rPr>
      <w:t xml:space="preserve"> </w:t>
    </w:r>
    <w:r w:rsidRPr="000045F0">
      <w:rPr>
        <w:b/>
        <w:color w:val="1F497D"/>
        <w:sz w:val="16"/>
      </w:rPr>
      <w:t>Fone: (</w:t>
    </w:r>
    <w:r>
      <w:rPr>
        <w:b/>
        <w:color w:val="1F497D"/>
        <w:sz w:val="16"/>
      </w:rPr>
      <w:t>67) 3438-1202</w:t>
    </w:r>
    <w:r w:rsidRPr="000045F0">
      <w:rPr>
        <w:b/>
        <w:color w:val="1F497D"/>
        <w:sz w:val="16"/>
      </w:rPr>
      <w:t xml:space="preserve"> e 3438-1192 </w:t>
    </w:r>
  </w:p>
  <w:p w14:paraId="0830192D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38428088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6A49A92F" w14:textId="77777777" w:rsidR="007D4393" w:rsidRDefault="007D43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C634" w14:textId="77777777" w:rsidR="007D4393" w:rsidRDefault="007D43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FF8A" w14:textId="77777777" w:rsidR="0099673C" w:rsidRDefault="0099673C">
      <w:r>
        <w:separator/>
      </w:r>
    </w:p>
  </w:footnote>
  <w:footnote w:type="continuationSeparator" w:id="0">
    <w:p w14:paraId="25B28C98" w14:textId="77777777" w:rsidR="0099673C" w:rsidRDefault="00996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3B1" w14:textId="77777777" w:rsidR="007D4393" w:rsidRDefault="007D43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8426" w14:textId="77777777" w:rsidR="007D4393" w:rsidRDefault="007D4393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5F83301B" wp14:editId="46D959C5">
          <wp:extent cx="990600" cy="895350"/>
          <wp:effectExtent l="0" t="0" r="0" b="0"/>
          <wp:docPr id="136096618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6953A" w14:textId="77777777" w:rsidR="007D4393" w:rsidRPr="000045F0" w:rsidRDefault="007D4393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6A07895D" w14:textId="77777777" w:rsidR="007D4393" w:rsidRPr="000045F0" w:rsidRDefault="007D4393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3E2DB6F0" w14:textId="77777777" w:rsidR="007D4393" w:rsidRDefault="007D4393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7ACFDC37" w14:textId="40734F29" w:rsidR="007D4393" w:rsidRDefault="009D1764">
    <w:pPr>
      <w:pStyle w:val="Cabealho"/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B55ABDE" wp14:editId="3AA0A8AA">
              <wp:simplePos x="0" y="0"/>
              <wp:positionH relativeFrom="column">
                <wp:posOffset>-137160</wp:posOffset>
              </wp:positionH>
              <wp:positionV relativeFrom="paragraph">
                <wp:posOffset>77469</wp:posOffset>
              </wp:positionV>
              <wp:extent cx="5962650" cy="0"/>
              <wp:effectExtent l="0" t="0" r="0" b="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84CEA7" id="Conector re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AF1A32" wp14:editId="5F506AD6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8E06" w14:textId="77777777" w:rsidR="007D4393" w:rsidRPr="005A6260" w:rsidRDefault="007D4393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F1A3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65568E06" w14:textId="77777777" w:rsidR="007D4393" w:rsidRPr="005A6260" w:rsidRDefault="007D4393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64B0" w14:textId="77777777" w:rsidR="007D4393" w:rsidRDefault="007D43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74191"/>
    <w:multiLevelType w:val="hybridMultilevel"/>
    <w:tmpl w:val="9CCA7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23F46"/>
    <w:rsid w:val="00123FBC"/>
    <w:rsid w:val="00125E0E"/>
    <w:rsid w:val="00131B0F"/>
    <w:rsid w:val="00131BF9"/>
    <w:rsid w:val="001327D7"/>
    <w:rsid w:val="00133BDD"/>
    <w:rsid w:val="00135560"/>
    <w:rsid w:val="00150AA9"/>
    <w:rsid w:val="00156E2F"/>
    <w:rsid w:val="00163E9F"/>
    <w:rsid w:val="00185EDA"/>
    <w:rsid w:val="001A4F09"/>
    <w:rsid w:val="001A7F1A"/>
    <w:rsid w:val="001B5360"/>
    <w:rsid w:val="001B57A7"/>
    <w:rsid w:val="001C2808"/>
    <w:rsid w:val="001E0566"/>
    <w:rsid w:val="001E71B7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4DBF"/>
    <w:rsid w:val="002D56EB"/>
    <w:rsid w:val="002D655A"/>
    <w:rsid w:val="002E1B2A"/>
    <w:rsid w:val="0030445C"/>
    <w:rsid w:val="00305A54"/>
    <w:rsid w:val="00311579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C5C43"/>
    <w:rsid w:val="003D26EE"/>
    <w:rsid w:val="003D3A6C"/>
    <w:rsid w:val="003D3EE7"/>
    <w:rsid w:val="003D483B"/>
    <w:rsid w:val="003E4879"/>
    <w:rsid w:val="003F6F0F"/>
    <w:rsid w:val="00402A9E"/>
    <w:rsid w:val="00407009"/>
    <w:rsid w:val="0041670B"/>
    <w:rsid w:val="004220E3"/>
    <w:rsid w:val="0042780F"/>
    <w:rsid w:val="00427A2C"/>
    <w:rsid w:val="00453437"/>
    <w:rsid w:val="00456146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A35BD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77146"/>
    <w:rsid w:val="00677E01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56F6D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393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490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77ECF"/>
    <w:rsid w:val="00984979"/>
    <w:rsid w:val="00993D79"/>
    <w:rsid w:val="0099673C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764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B1B2A"/>
    <w:rsid w:val="00BC1BEE"/>
    <w:rsid w:val="00BC66FA"/>
    <w:rsid w:val="00BD2FC6"/>
    <w:rsid w:val="00BF2087"/>
    <w:rsid w:val="00C07F7B"/>
    <w:rsid w:val="00C10BDC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D50B3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09F6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34EE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944D5"/>
  <w15:docId w15:val="{BD80CF65-6C0F-43BE-A3CC-900BB4E7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  <w:style w:type="character" w:customStyle="1" w:styleId="titulo">
    <w:name w:val="titulo"/>
    <w:basedOn w:val="Fontepargpadro"/>
    <w:rsid w:val="0067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0</TotalTime>
  <Pages>3</Pages>
  <Words>687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creator>Usuário do Windows</dc:creator>
  <cp:lastModifiedBy>Marcos Douglas E. Machado</cp:lastModifiedBy>
  <cp:revision>2</cp:revision>
  <cp:lastPrinted>2024-01-22T16:29:00Z</cp:lastPrinted>
  <dcterms:created xsi:type="dcterms:W3CDTF">2024-02-06T11:34:00Z</dcterms:created>
  <dcterms:modified xsi:type="dcterms:W3CDTF">2024-02-06T11:34:00Z</dcterms:modified>
</cp:coreProperties>
</file>